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5A" w:rsidRPr="00E61375" w:rsidRDefault="00561922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3209C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38850" cy="9029700"/>
            <wp:effectExtent l="19050" t="0" r="0" b="0"/>
            <wp:docPr id="1" name="Рисунок 1" descr="C:\Users\73B5~1\AppData\Local\Temp\Rar$DI17.3094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17.3094\Image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497" t="5192" r="11975" b="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707E35" w:rsidRPr="00E6137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07E35" w:rsidRPr="00E61375" w:rsidRDefault="00707E35" w:rsidP="00E613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61375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программы: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E6137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E6137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75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37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6137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E61375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программы: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E61375">
        <w:rPr>
          <w:rFonts w:ascii="Times New Roman" w:hAnsi="Times New Roman" w:cs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61375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61375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</w:t>
      </w:r>
      <w:r w:rsidR="00A44311" w:rsidRPr="00E61375">
        <w:rPr>
          <w:rFonts w:ascii="Times New Roman" w:hAnsi="Times New Roman" w:cs="Times New Roman"/>
          <w:sz w:val="24"/>
          <w:szCs w:val="24"/>
        </w:rPr>
        <w:t xml:space="preserve">ационных технологий (далее </w:t>
      </w:r>
      <w:proofErr w:type="spellStart"/>
      <w:proofErr w:type="gramStart"/>
      <w:r w:rsidR="00A44311" w:rsidRPr="00E61375">
        <w:rPr>
          <w:rFonts w:ascii="Times New Roman" w:hAnsi="Times New Roman" w:cs="Times New Roman"/>
          <w:sz w:val="24"/>
          <w:szCs w:val="24"/>
        </w:rPr>
        <w:t>ИКТ-</w:t>
      </w:r>
      <w:r w:rsidRPr="00E61375">
        <w:rPr>
          <w:rFonts w:ascii="Times New Roman" w:hAnsi="Times New Roman" w:cs="Times New Roman"/>
          <w:sz w:val="24"/>
          <w:szCs w:val="24"/>
        </w:rPr>
        <w:t>компетенции</w:t>
      </w:r>
      <w:proofErr w:type="spellEnd"/>
      <w:proofErr w:type="gramEnd"/>
      <w:r w:rsidRPr="00E61375">
        <w:rPr>
          <w:rFonts w:ascii="Times New Roman" w:hAnsi="Times New Roman" w:cs="Times New Roman"/>
          <w:sz w:val="24"/>
          <w:szCs w:val="24"/>
        </w:rPr>
        <w:t>); развитие мотивации к овладению культурой активного пользования словарями и другими поисковыми системами;</w:t>
      </w:r>
    </w:p>
    <w:p w:rsidR="00707E35" w:rsidRPr="00E61375" w:rsidRDefault="00707E35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4255A" w:rsidRPr="00E61375" w:rsidRDefault="0014255A" w:rsidP="00E61375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A44311" w:rsidRPr="00E61375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A44311" w:rsidRPr="00E61375">
        <w:rPr>
          <w:rFonts w:ascii="Times New Roman" w:hAnsi="Times New Roman" w:cs="Times New Roman"/>
          <w:sz w:val="24"/>
          <w:szCs w:val="24"/>
        </w:rPr>
        <w:t>своения образовательной программы</w:t>
      </w:r>
      <w:r w:rsidRPr="00E61375">
        <w:rPr>
          <w:rFonts w:ascii="Times New Roman" w:hAnsi="Times New Roman" w:cs="Times New Roman"/>
          <w:b/>
          <w:sz w:val="24"/>
          <w:szCs w:val="24"/>
        </w:rPr>
        <w:t>: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2) формирование убеждения в необходимости безопасного и здорового образа жизни;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3) понимание личной и общественной значимости современной культуры безопасности жизнедеятельности;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5) понимание необходимости подготовки граждан к защите Отечества;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 xml:space="preserve">7) формирование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8) понимание необходимости сохранения природы и окружающей среды для полноценной жизни человека;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11) умение оказать первую помощь пострадавшим;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 xml:space="preserve">12) умение предвидеть возникновение опасных ситуаций по характерным признакам их </w:t>
      </w:r>
      <w:r w:rsidRPr="00E61375">
        <w:rPr>
          <w:rFonts w:ascii="Times New Roman" w:hAnsi="Times New Roman" w:cs="Times New Roman"/>
          <w:sz w:val="24"/>
          <w:szCs w:val="24"/>
        </w:rPr>
        <w:lastRenderedPageBreak/>
        <w:t>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A44311" w:rsidRPr="00E61375" w:rsidRDefault="00A44311" w:rsidP="00E61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14747D" w:rsidRPr="00E61375" w:rsidRDefault="0014747D" w:rsidP="00E61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242FA" w:rsidRPr="00E61375" w:rsidRDefault="00006B7F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7242FA" w:rsidRPr="00E61375">
        <w:rPr>
          <w:rFonts w:ascii="Times New Roman" w:hAnsi="Times New Roman" w:cs="Times New Roman"/>
          <w:b/>
          <w:sz w:val="24"/>
          <w:szCs w:val="24"/>
        </w:rPr>
        <w:t>Основы безопасности личности, общества и государства</w:t>
      </w:r>
      <w:r w:rsidR="00136FA4" w:rsidRPr="00E61375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825845" w:rsidRPr="00E61375">
        <w:rPr>
          <w:rFonts w:ascii="Times New Roman" w:hAnsi="Times New Roman" w:cs="Times New Roman"/>
          <w:b/>
          <w:sz w:val="24"/>
          <w:szCs w:val="24"/>
        </w:rPr>
        <w:t>0</w:t>
      </w:r>
      <w:r w:rsidR="00136FA4" w:rsidRPr="00E6137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Понятие о чрезвычайных ситуациях природного характера и их классификация.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об опасном природном явлении, стихийном бедствии, чрезвычайной ситуации природного характера. Классификация чрезвычайных ситуаций природного характера. Опасные природные явления, характерные для нашей страны.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Землетрясения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землетрясений.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Происхождение и классификация землетрясений.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землетрясении. Сейсмические пояса и сейсмически активные районы. Понятие об очаге и эпицентре землетрясения. Причины возникновения землетрясений и их последствия. Классификация землетрясений по происхождению. Отслеживание землетрясений с помощью сейсмографа.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Оценка землетрясений, их последствия и меры по уменьшению потерь.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магнитуде и интенсивности землетрясений. Оценка землетрясений по шкале Рихтера и шкале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Меркалли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>. Типичные проявления землетрясений и уровень разрушений при различных величинах магнитуды и интенсивности. Типичные последствия землетрясений, их характеристика. Меры по снижению ущерба от землетрясений.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Правила безопасного поведения при землетрясениях. </w:t>
      </w:r>
      <w:r w:rsidRPr="00E61375">
        <w:rPr>
          <w:rFonts w:ascii="Times New Roman" w:hAnsi="Times New Roman" w:cs="Times New Roman"/>
          <w:sz w:val="24"/>
          <w:szCs w:val="24"/>
        </w:rPr>
        <w:t>Основные причины несчастных случаев при землетрясениях. Меры по предотвращению повреждений или уменьшению их тяжести. Признаки приближающегося землетрясения. Действия при заблаговременном оповещении о землетрясении, во время него и после: на улице, в школе, в доме (квартире). Правила безопасного поведения в случае попадания в завал.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Вулканы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извержений вулканов.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Общее </w:t>
      </w:r>
      <w:proofErr w:type="spellStart"/>
      <w:r w:rsidRPr="00E61375">
        <w:rPr>
          <w:rFonts w:ascii="Times New Roman" w:hAnsi="Times New Roman" w:cs="Times New Roman"/>
          <w:b/>
          <w:sz w:val="24"/>
          <w:szCs w:val="24"/>
        </w:rPr>
        <w:t>понятиео</w:t>
      </w:r>
      <w:proofErr w:type="spellEnd"/>
      <w:r w:rsidRPr="00E613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1375">
        <w:rPr>
          <w:rFonts w:ascii="Times New Roman" w:hAnsi="Times New Roman" w:cs="Times New Roman"/>
          <w:b/>
          <w:sz w:val="24"/>
          <w:szCs w:val="24"/>
        </w:rPr>
        <w:t>вулканах</w:t>
      </w:r>
      <w:proofErr w:type="gramEnd"/>
      <w:r w:rsidRPr="00E61375">
        <w:rPr>
          <w:rFonts w:ascii="Times New Roman" w:hAnsi="Times New Roman" w:cs="Times New Roman"/>
          <w:b/>
          <w:sz w:val="24"/>
          <w:szCs w:val="24"/>
        </w:rPr>
        <w:t>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вулкане. Сейсмоактивные пояса. Процесс извержения вулкана. Строение вулкана. Понятие о магме, гейзере,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фумароле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>. Различные состояния лавы при извержении. Палящие тучи.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Меры по уменьшению потерь от извержений вулканов. </w:t>
      </w:r>
      <w:r w:rsidRPr="00E61375">
        <w:rPr>
          <w:rFonts w:ascii="Times New Roman" w:hAnsi="Times New Roman" w:cs="Times New Roman"/>
          <w:sz w:val="24"/>
          <w:szCs w:val="24"/>
        </w:rPr>
        <w:t>Опасные явления, связанные с извержениями вулканов. Признаки приближающегося извержения. Способы уменьшения опасного воздействия лавовых потоков. Правила безопасного поведения при заблаговременном оповещении об извержении вулкана и во время него.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Оползни, сели, обвалы и снежные лавины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Общее условие возникновения оползней, селей, обвалов и лавин. Зоны повышенной опасности на территории России.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Оползни.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Из истории оползней. Понятие об оползне. Природные и антропогенные факторы, влияющие на образование оползней. Классификация оползней по масштабу, месту образования и мощности. Причины образования оползней.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Сели (селевые потоки).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Из истории селей. Понятие о селе. Причины образования селей, их характерные особенности и места возникновения. Классификация селей по составу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селеобразующих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пород, мощности и высоте истоков. Теплая и холодная зона селеопасных горных районов на территории России.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Обвалы.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Из истории обвалов. Понятие об обвале. Причины, вызывающие обвалы. Классификация обвалов по мощности и масштабу. Разновидности обвалов и их характеристика.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lastRenderedPageBreak/>
        <w:t>Снежные лавины.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Из истории лавин. Понятие о лавине. Характерные особенности лавин, места и причины их возникновения. Помощь поисковых собак в обнаружении засыпанных снегом людей.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Последствия оползней, селей, обвалов и снежных лавин. </w:t>
      </w:r>
      <w:r w:rsidRPr="00E61375">
        <w:rPr>
          <w:rFonts w:ascii="Times New Roman" w:hAnsi="Times New Roman" w:cs="Times New Roman"/>
          <w:sz w:val="24"/>
          <w:szCs w:val="24"/>
        </w:rPr>
        <w:t>Основные поражающие факторы оползней, селей, обвалов и лавин, наносимый ими ущерб. Меры по предупреждению этих явлений и снижению потерь от них. Правила безопасности для населения, проживающего в опасных районах.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 угрозе и сходе оползней, селей, обвалов и лавин.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при заблаговременном оповещении об угрозе схода селя, оползня, обвала, лавины и во время него. Действия, способствующие безопасному выходу из зоны стихийного бедствия.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Ураганы, бури, смерчи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ураганов, бурь, смерчей.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Происхождение ураганов, бурь и смерчей.</w:t>
      </w:r>
      <w:r w:rsidRPr="00E61375">
        <w:rPr>
          <w:rFonts w:ascii="Times New Roman" w:hAnsi="Times New Roman" w:cs="Times New Roman"/>
          <w:sz w:val="24"/>
          <w:szCs w:val="24"/>
        </w:rPr>
        <w:t xml:space="preserve"> Шкала Бофорта и измерение скорости воздушных масс. Происхождение ураганов, бурь, смерчей, причины их возникновения. Понятие о циклонах и их характеристика. Области зарождения тропических циклонов.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Классификация ураганов, бурь и смерчей.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об урагане. Классификация ураганов по скорости ветра. Происхождение ураганов и причиняемые ими разрушения. Понятие о буре. Классификация бурь в зависимости от окраски и состава частиц и скорости ветра. Понятие о смерче. Классификация смерчей по происхождению, строению, времени действия и охвату пространства.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Последствия ураганов, бурь и смерчей и меры по уменьшению ущерба от них.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Основные поражающие факторы ураганов, бурь и смерчей и наносимый ими ущерб. Меры по снижению потерь от ураганов, бурь, смерчей.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 угрозе и во время ураганов, бурь и смерчей.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Действия при заблаговременном оповещении о приближении урагана, бури, смерча. Подходящие укрытия. Правила безопасного поведения во время урагана, бури, смерча и после них.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Наводнения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наводнений.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Виды наводнений.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Классификация наводнений по масштабу, повторяемости и наносимому ущербу. Виды наводнений по причинам возникновения и их характеристика.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Последствия наводнений и меры по уменьшению ущерба от них.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Основные поражающие факторы наводнений и наносимый ими ущерб. Радикальные средства защиты и оперативные предупредительные меры по снижению потерь от наводнений.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 угрозе и во время наводнений.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при заблаговременном оповещении о наводнении. Действия в случае внезапного наводнения и правила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самоэвакуации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>. Правила безопасного поведения после наводнения.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Цунами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цунами.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Причины и классификация цунами.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цунами. Классификация цунами по причинам возникновения и интенсивности.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Последствия цунами и меры по уменьшению ущерба от них. </w:t>
      </w:r>
      <w:r w:rsidRPr="00E61375">
        <w:rPr>
          <w:rFonts w:ascii="Times New Roman" w:hAnsi="Times New Roman" w:cs="Times New Roman"/>
          <w:sz w:val="24"/>
          <w:szCs w:val="24"/>
        </w:rPr>
        <w:t>Основные поражающие факторы цунами и последствия их воздействия. Предупредительные меры по снижению потерь среди населения. Признаки приближения цунами. Меры по уменьшению ущерба от цунами.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</w:t>
      </w:r>
      <w:r w:rsidR="00E61375" w:rsidRPr="00E61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375">
        <w:rPr>
          <w:rFonts w:ascii="Times New Roman" w:hAnsi="Times New Roman" w:cs="Times New Roman"/>
          <w:b/>
          <w:sz w:val="24"/>
          <w:szCs w:val="24"/>
        </w:rPr>
        <w:t>цунами.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при заблаговременном оповещении о цунами. Рекомендуемые и запрещенные действия в случае внезапного прихода цунами. Действия при попадании в волну цунами.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Природные пожары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лесных пожаров.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lastRenderedPageBreak/>
        <w:t>Причины природных пожаров и их классификация.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лесном пожаре. Основные причины возникновения лесных пожаров. Классификация лесных пожаров по площади. Виды пожаров по характеру распространения и силе, их характеристика.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Последствия природных пожаров, их тушение и предупреждение.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Основные поражающие факторы природных пожаров и последствия их воздействия. Способы тушения природных пожаров. Меры по предупреждению природных пожаров. Запрещенные действия в лесу в пожароопасный сезон.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в зоне лесного или торфяного пожара и при его тушении.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при нахождении в зоне лесного пожара или около нее. Правила безопасного тушения небольшого пожара в лесу.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Массовые инфекционные заболевания людей, животных и растений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инфекционных заболеваний.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Эпидемии, эпизоотии и эпифитотии.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об эпидемии, эпизоотии и эпифитотии. Инфекционные заболевания, приводящие к массовому поражению людей, животных и растений.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Защита от инфекционных </w:t>
      </w:r>
      <w:proofErr w:type="spellStart"/>
      <w:r w:rsidRPr="00E61375">
        <w:rPr>
          <w:rFonts w:ascii="Times New Roman" w:hAnsi="Times New Roman" w:cs="Times New Roman"/>
          <w:b/>
          <w:sz w:val="24"/>
          <w:szCs w:val="24"/>
        </w:rPr>
        <w:t>заболеванийлюдей</w:t>
      </w:r>
      <w:proofErr w:type="spellEnd"/>
      <w:r w:rsidRPr="00E61375">
        <w:rPr>
          <w:rFonts w:ascii="Times New Roman" w:hAnsi="Times New Roman" w:cs="Times New Roman"/>
          <w:b/>
          <w:sz w:val="24"/>
          <w:szCs w:val="24"/>
        </w:rPr>
        <w:t>, животных и растений.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вакцинации. Наиболее важные меры предупреждения инфекционных болезней. Общие правила личной гигиены. Меры по защите сельскохозяйственных растений от инфекционных заболеваний.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Психологические основы выживания в чрезвычайных ситуациях природного характера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Человек и стихия.</w:t>
      </w:r>
      <w:r w:rsidRPr="00E61375">
        <w:rPr>
          <w:rFonts w:ascii="Times New Roman" w:hAnsi="Times New Roman" w:cs="Times New Roman"/>
          <w:sz w:val="24"/>
          <w:szCs w:val="24"/>
        </w:rPr>
        <w:t xml:space="preserve"> Свойства мышления, необходимые для оценки чрезвычайной ситуации. Повышение психологической подготовленности. Необходимые знания, позволяющие успешно противостоять стихийному бедствию.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Характер </w:t>
      </w:r>
      <w:proofErr w:type="spellStart"/>
      <w:r w:rsidRPr="00E61375">
        <w:rPr>
          <w:rFonts w:ascii="Times New Roman" w:hAnsi="Times New Roman" w:cs="Times New Roman"/>
          <w:b/>
          <w:sz w:val="24"/>
          <w:szCs w:val="24"/>
        </w:rPr>
        <w:t>итемперамент</w:t>
      </w:r>
      <w:proofErr w:type="spellEnd"/>
      <w:r w:rsidRPr="00E61375">
        <w:rPr>
          <w:rFonts w:ascii="Times New Roman" w:hAnsi="Times New Roman" w:cs="Times New Roman"/>
          <w:b/>
          <w:sz w:val="24"/>
          <w:szCs w:val="24"/>
        </w:rPr>
        <w:t>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темпераменте. Типы темперамента и их характеристика. Понятие о характере. Влияние темперамента и характера на действия в чрезвычайной ситуации.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Психологические особенности поведения человека при стихийном бедствии.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Особенности психологических процессов во время стихийных бедствий. Негативное влияние внезапного стихийного бедствия на психику неподготовленного человека. Рекомендации по психологической подготовке к безопасному поведению в чрезвычайных ситуациях природного характера.</w:t>
      </w:r>
    </w:p>
    <w:p w:rsidR="007242FA" w:rsidRPr="00E61375" w:rsidRDefault="00486925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7242FA" w:rsidRPr="00E61375">
        <w:rPr>
          <w:rFonts w:ascii="Times New Roman" w:hAnsi="Times New Roman" w:cs="Times New Roman"/>
          <w:b/>
          <w:sz w:val="24"/>
          <w:szCs w:val="24"/>
        </w:rPr>
        <w:t>Основы медицинских знаний и правила оказания первой помощи</w:t>
      </w:r>
      <w:r w:rsidR="00136FA4" w:rsidRPr="00E61375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Наложение повязок и помощь при переломах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Правила наложения повязок.</w:t>
      </w:r>
      <w:r w:rsidRPr="00E61375">
        <w:rPr>
          <w:rFonts w:ascii="Times New Roman" w:hAnsi="Times New Roman" w:cs="Times New Roman"/>
          <w:sz w:val="24"/>
          <w:szCs w:val="24"/>
        </w:rPr>
        <w:t xml:space="preserve"> Разновидности повязок и их характеристика. Индивидуальный пакет первой помощи. Общие правила наложения повязок. Приемы наложения повязок на нижние и верхние конечности, грудь.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Первая помощь при переломах, переноска пострадавших. </w:t>
      </w:r>
      <w:r w:rsidRPr="00E61375">
        <w:rPr>
          <w:rFonts w:ascii="Times New Roman" w:hAnsi="Times New Roman" w:cs="Times New Roman"/>
          <w:sz w:val="24"/>
          <w:szCs w:val="24"/>
        </w:rPr>
        <w:t>Понятие о переломе. Виды и характеристика переломов, первая помощь при травме кости. Способы наложения шин. Принципы и способы транспортировки пострадавших. Порядок применения способов транспортировки пострадавших в зависимости от места перелома.</w:t>
      </w:r>
    </w:p>
    <w:p w:rsidR="007242FA" w:rsidRPr="00E61375" w:rsidRDefault="00486925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242FA" w:rsidRPr="00E61375"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  <w:r w:rsidR="00136FA4" w:rsidRPr="00E61375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Режим учебы и отдыха подростка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Режим — необходимое условие здорового образа жизни. </w:t>
      </w:r>
      <w:r w:rsidRPr="00E61375">
        <w:rPr>
          <w:rFonts w:ascii="Times New Roman" w:hAnsi="Times New Roman" w:cs="Times New Roman"/>
          <w:sz w:val="24"/>
          <w:szCs w:val="24"/>
        </w:rPr>
        <w:t>Понятие о режиме. Формирование навыков здорового образа жизни. Умственная и физическая работоспособность. Утомление и переутомление, их причины, признаки и последствия для здоровья человека.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Профилактика переутомления и содержание режима дня. </w:t>
      </w:r>
      <w:r w:rsidRPr="00E61375">
        <w:rPr>
          <w:rFonts w:ascii="Times New Roman" w:hAnsi="Times New Roman" w:cs="Times New Roman"/>
          <w:sz w:val="24"/>
          <w:szCs w:val="24"/>
        </w:rPr>
        <w:t>Понятия о режиме дня и бюджете времени. Влияние труда и отдыха на здоровье человека. Активный отдых, сон и рациональное питание. Трудовая деятельность школьников. Основные принципы и содержание режима дня подростков. Рекомендации по повышению эффективности самоподготовки.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242FA" w:rsidRPr="00E61375" w:rsidRDefault="00486925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</w:t>
      </w:r>
      <w:r w:rsidR="007242FA" w:rsidRPr="00E61375">
        <w:rPr>
          <w:rFonts w:ascii="Times New Roman" w:hAnsi="Times New Roman" w:cs="Times New Roman"/>
          <w:b/>
          <w:sz w:val="24"/>
          <w:szCs w:val="24"/>
        </w:rPr>
        <w:t>Основы безопасности личности, общества и государства</w:t>
      </w:r>
      <w:r w:rsidR="00825845" w:rsidRPr="00E61375">
        <w:rPr>
          <w:rFonts w:ascii="Times New Roman" w:hAnsi="Times New Roman" w:cs="Times New Roman"/>
          <w:b/>
          <w:sz w:val="24"/>
          <w:szCs w:val="24"/>
        </w:rPr>
        <w:t xml:space="preserve"> (30 ч)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Производственные аварии и катастрофы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Чрезвычайные ситуации техногенного характера и их классификация.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об аварии, производственной и транспортной катастрофе, чрезвычайной ситуации техногенного характера. Классификация и характеристика чрезвычайных ситуаций техногенного характера по масштабу распространения и тяжести последствий. Типы чрезвычайных ситуаций техногенного характера, их классификация и характеристика (транспортные аварии, аварии с выбросом биологически опасных веществ, аварии на электроэнергетических и коммунальных системах, обрушения зданий и сооружений и др.).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Причины чрезвычайных ситуаций техногенного характера и защита от них.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потенциально опасном объекте. Основные причины аварий и катастроф техногенного характера. Обеспечение личной безопасности при чрезвычайных ситуациях техногенного характера. Заблаговременные меры по предупреждению и защите от чрезвычайных ситуаций.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Взрывы и пожары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катастроф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Аварии на </w:t>
      </w:r>
      <w:proofErr w:type="spellStart"/>
      <w:r w:rsidRPr="00E61375">
        <w:rPr>
          <w:rFonts w:ascii="Times New Roman" w:hAnsi="Times New Roman" w:cs="Times New Roman"/>
          <w:b/>
          <w:sz w:val="24"/>
          <w:szCs w:val="24"/>
        </w:rPr>
        <w:t>пожар</w:t>
      </w:r>
      <w:proofErr w:type="gramStart"/>
      <w:r w:rsidRPr="00E61375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E6137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E61375">
        <w:rPr>
          <w:rFonts w:ascii="Times New Roman" w:hAnsi="Times New Roman" w:cs="Times New Roman"/>
          <w:b/>
          <w:sz w:val="24"/>
          <w:szCs w:val="24"/>
        </w:rPr>
        <w:t xml:space="preserve"> и взрывоопасных объектах.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Наиболее распространенные причины пожаров и взрывов на промышленных предприятиях, транспорте, в складских помещениях. Понятие о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E6137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61375">
        <w:rPr>
          <w:rFonts w:ascii="Times New Roman" w:hAnsi="Times New Roman" w:cs="Times New Roman"/>
          <w:sz w:val="24"/>
          <w:szCs w:val="24"/>
        </w:rPr>
        <w:t xml:space="preserve"> и взрывоопасных объектах. Виды аварий на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E6137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61375">
        <w:rPr>
          <w:rFonts w:ascii="Times New Roman" w:hAnsi="Times New Roman" w:cs="Times New Roman"/>
          <w:sz w:val="24"/>
          <w:szCs w:val="24"/>
        </w:rPr>
        <w:t xml:space="preserve"> и взрывоопасных объектах.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Общие сведения о взрыве и пожаре.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взрыве. Характеристика взрывов, их причины и последствия. Зоны действия взрыва. Действие взрыва на здания, сооружения, оборудование, степени разрушения. Понятие о пожаре и горении. Условия для протекания процесса горения. Классификация веществ и материалов по группам возгораемости.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Классификация пожаров.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Виды пожаров по внешним признакам горения и месту возникновения. Классификация пожаров по масштабам интенсивности и времени прибытия первых пожарных подразделений. Стадии развития пожара. Линейное и объемное распространение пожара.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Причины пожаров и взрывов, их последствия.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Причины возникновения пожаров в жилых и общественных зданиях, на промышленных и взрывоопасных предприятиях. Основные причины взрывов в жилых домах и связанных с ними пожаров. Террористическая деятельность как причина взрыва. Последствия взрывов и пожаров на объектах экономики и в жилых зданиях.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Опасные факторы пожаров и поражающие факторы взрывов.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Основные поражающие факторы пожара: открытый огонь и искры, повышенная температура окружающей среды, токсичные продукты горения и др. Вторичные факторы поражения пожара. Основные и вторичные поражающие факторы взрывов. Поражения людей при взрывах.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Правила безопасного поведения при пожарах и взрывах. </w:t>
      </w:r>
      <w:r w:rsidRPr="00E61375">
        <w:rPr>
          <w:rFonts w:ascii="Times New Roman" w:hAnsi="Times New Roman" w:cs="Times New Roman"/>
          <w:sz w:val="24"/>
          <w:szCs w:val="24"/>
        </w:rPr>
        <w:t>Правила безопасного поведения при пожаре в здании, при опасной концентрации дыма и повышении температуры. Действия по спасению пострадавших из горящего здания, после взрыва. Правила безопасного поведения в случае взрыва. Действия по спасению из завала. Тушение на человеке одежды.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Пожары и паника.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панике. Опасность паники в чрезвычайных ситуациях. Механизм панического бегства, движение людей при вынужденной эвакуации. Правила безопасного поведения при панике во время пожара в общественном месте. Меры по предотвращению паники.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Аварии с выбросом аварийно химически опасных веществ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химических аварий.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Виды аварий на химически опасных объектах.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об опасном химическом веществе, химически опасном объекте, химической аварии. Классификация промышленных объектов, городов, городских и сельских районов, областей, краев и республик по степени химической опасности.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lastRenderedPageBreak/>
        <w:t>Аварийно химически опасные вещества и их поражающее действие на организм человека.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Классификация опасности веществ по степени воздействия на организм человека. Понятие об аварийно химически опасном веществе. Наиболее распространенные аварийно химически опасные вещества (хлор, аммиак, фосген и др.), характеристика, воздействие на человека, меры по предотвращению отравления и оказанию первой помощи.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Причины и последствия аварий на химически опасных объектах.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Причины химических аварий и их возможные последствия. Понятие об очаге химического поражения и зонах химического заражения. Характеристика зон химического поражения, их глубина и форма. Стойкость аварийно химически опасных веществ.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Защита населения от аварийно химически опасных веществ.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Основные способы защиты населения от аварийно химически опасных веществ. Принципы работы системы оповещения. Использование средств индивидуальной защиты органов дыхания. Защитные свойства гражданских противогазов. Изготовление ватно-марлевой повязки. Укрытие людей в защитных сооружениях и последовательность герметизации помещений. Организация эвакуации населения.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 авариях с выбросом аварийно химически опасных веществ.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Меры предосторожности, действия в случае оповещения об аварии и правила движения по зараженной местности. Правила безопасного поведения после выхода из зоны заражения. Действия при подозрении на поражение аварийно химически опасными веществами.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Аварии с выбросом радиоактивных веществ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радиационных аварий.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Радиация вокруг нас.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об ионизирующем излучении и его влияние на человека. Виды ионизирующего излучения (альф</w:t>
      </w:r>
      <w:proofErr w:type="gramStart"/>
      <w:r w:rsidRPr="00E6137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61375">
        <w:rPr>
          <w:rFonts w:ascii="Times New Roman" w:hAnsi="Times New Roman" w:cs="Times New Roman"/>
          <w:sz w:val="24"/>
          <w:szCs w:val="24"/>
        </w:rPr>
        <w:t>, бета- и гамма-излучения) и их характеристика. Измерение дозы облучения. Естественные и искусственные источники ионизирующего излучения. Внешнее и внутреннее облучение человека. Дозы облучения от различных источников излучения.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Аварии на </w:t>
      </w:r>
      <w:proofErr w:type="spellStart"/>
      <w:r w:rsidRPr="00E61375">
        <w:rPr>
          <w:rFonts w:ascii="Times New Roman" w:hAnsi="Times New Roman" w:cs="Times New Roman"/>
          <w:b/>
          <w:sz w:val="24"/>
          <w:szCs w:val="24"/>
        </w:rPr>
        <w:t>радиационно</w:t>
      </w:r>
      <w:proofErr w:type="spellEnd"/>
      <w:r w:rsidRPr="00E61375">
        <w:rPr>
          <w:rFonts w:ascii="Times New Roman" w:hAnsi="Times New Roman" w:cs="Times New Roman"/>
          <w:b/>
          <w:sz w:val="24"/>
          <w:szCs w:val="24"/>
        </w:rPr>
        <w:t xml:space="preserve"> опасных объектах.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опасном объекте. Классификация аварий с выбросом радиоактивных веществ и их причины. Деление районов радиоактивного заражения на зоны. Четыре фазы аварии на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опасном объекте и их характеристика.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Последствия радиационных аварий.</w:t>
      </w:r>
      <w:r w:rsidRPr="00E61375">
        <w:rPr>
          <w:rFonts w:ascii="Times New Roman" w:hAnsi="Times New Roman" w:cs="Times New Roman"/>
          <w:sz w:val="24"/>
          <w:szCs w:val="24"/>
        </w:rPr>
        <w:t xml:space="preserve"> Специфические свойства радиоактивных веществ. Понятие о периоде полураспада. Радиоактивное загрязнение местности. Виды радиационного воздействия на людей и животных и их последствия. Понятие о радиочувствительности органов человека, их классификация по этому признаку и установленные для них значения основных дозовых пределов. Определение допустимых доз облучения. Последствия однократного и многократного облучения. Допустимые значения заражения продуктов питания и воды.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Защита от радиационных аварий.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Меры предосторожности, принимаемые проживающими вблизи от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опасных объектов людьми. Действия в случае поступления сигнала об аварии на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опасном объекте (подготовка к эвакуации, действия при отсутствии убежища и средств защиты). Режим поведения при проживании на загрязненной местности. Комплекс мер по защите населения: режим радиационной защиты, использование средств индивидуальной защиты, проведение йодной профилактики, радиометрический контроль продуктов питания.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Гидродинамические аварии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гидродинамических аварий.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Аварии на </w:t>
      </w:r>
      <w:proofErr w:type="spellStart"/>
      <w:r w:rsidRPr="00E61375">
        <w:rPr>
          <w:rFonts w:ascii="Times New Roman" w:hAnsi="Times New Roman" w:cs="Times New Roman"/>
          <w:b/>
          <w:sz w:val="24"/>
          <w:szCs w:val="24"/>
        </w:rPr>
        <w:t>гидродинамически</w:t>
      </w:r>
      <w:proofErr w:type="spellEnd"/>
      <w:r w:rsidRPr="00E61375">
        <w:rPr>
          <w:rFonts w:ascii="Times New Roman" w:hAnsi="Times New Roman" w:cs="Times New Roman"/>
          <w:b/>
          <w:sz w:val="24"/>
          <w:szCs w:val="24"/>
        </w:rPr>
        <w:t xml:space="preserve"> опасных объектах, их причины и последствия.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Классификация гидродинамических аварий. Затопление как последствие гидродинамической аварии. Понятие о зоне затопления, зоне катастрофического затопления и их характеристика. Классификация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гидродинамически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опасных объектов, основные причины аварий на них. Поражающие факторы и последствия гидродинамических аварий.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lastRenderedPageBreak/>
        <w:t>Защита от гидродинамических аварий.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Мероприятия по уменьшению последствий аварий на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гидродинамически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опасных объектах. Основные меры по защите населения. Правила безопасного поведения при авариях на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гидродинамически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опасных объектах.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Чрезвычайные ситуации на транспорте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sz w:val="24"/>
          <w:szCs w:val="24"/>
        </w:rPr>
        <w:t>Из истории транспортных аварий.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Автомобильные аварии и катастрофы.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Автомобильные аварии и катастрофы и их основные причины. Автомобиль как источник опасности на дороге. Безопасное поведение на дорогах.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Безопасное поведение на дорогах велосипедистов и водителей мопедов.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Правила движения по проезжей части на велосипедах и мопедах. Сигналы поворота и торможения. Запрещенные для водителей велосипедов и мопедов действия на дороге.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Чрезвычайные ситуации экологического характера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Состояние природной среды и жизнедеятельность человека.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Антропогенные изменения в природе: преднамеренные преобразования и попутные изменения. Формы воздействия человека на биосферу. Понятие о чрезвычайной ситуации экологического характера, их классификация. Источники загрязнения окружающей среды и их классификация. Понятие о токсичности. Экологические последствия хозяйственной деятельности человека.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Изменение состава атмосферы (воздушной среды). </w:t>
      </w:r>
      <w:r w:rsidRPr="00E61375">
        <w:rPr>
          <w:rFonts w:ascii="Times New Roman" w:hAnsi="Times New Roman" w:cs="Times New Roman"/>
          <w:sz w:val="24"/>
          <w:szCs w:val="24"/>
        </w:rPr>
        <w:t>Функции воздушной среды. Зависимость климата от прозрачности атмосферы. Влияние хозяйственной деятельности человека на воздушную среду. Опасные явления, связанные с изменением состава атмосферы: парниковый эффект, разрушение озонового экрана, кислотные осадки. Основные источники загрязнения воздушной среды вредными веществами. Меры по улучшению ситуации.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Изменение состояния гидросферы (водной среды). </w:t>
      </w:r>
      <w:r w:rsidRPr="00E61375">
        <w:rPr>
          <w:rFonts w:ascii="Times New Roman" w:hAnsi="Times New Roman" w:cs="Times New Roman"/>
          <w:sz w:val="24"/>
          <w:szCs w:val="24"/>
        </w:rPr>
        <w:t>Значение воды для жизни на Земле. Физико-химические свойства питьевой воды. Причины ухудшения качества пресных природных вод. Понятие о сточных водах. Классификация и характеристика сточных вод. Отрицательная динамика состояния питьевой воды.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Изменение состояния суши (почвы).</w:t>
      </w:r>
      <w:r w:rsidRPr="00E61375">
        <w:rPr>
          <w:rFonts w:ascii="Times New Roman" w:hAnsi="Times New Roman" w:cs="Times New Roman"/>
          <w:sz w:val="24"/>
          <w:szCs w:val="24"/>
        </w:rPr>
        <w:t xml:space="preserve"> Функции и значение почвы. Основные причины сокращения сельскохозяйственных угодий. Причины опасного влияния почвы на здоровье человека. Опасность, исходящая из почвенных покровов в связи с широким применением пестицидов. Деградация почвы и ее причины. Классификация отходов и их влияние на загрязнение почвы.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Нормативы предельно допустимых воздействий на природу.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предельно допустимых концентрациях вредных веществ в атмосфере, воде и почве. Нормы качества воздуха, воды и почвы. Правила поведения для уменьшения влияния на здоровье вредных экологических факторов.</w:t>
      </w:r>
    </w:p>
    <w:p w:rsidR="007242FA" w:rsidRPr="00E61375" w:rsidRDefault="00486925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7242FA" w:rsidRPr="00E61375">
        <w:rPr>
          <w:rFonts w:ascii="Times New Roman" w:hAnsi="Times New Roman" w:cs="Times New Roman"/>
          <w:b/>
          <w:sz w:val="24"/>
          <w:szCs w:val="24"/>
        </w:rPr>
        <w:t>Основы медицинских знаний и правила оказания первой помощи</w:t>
      </w:r>
      <w:r w:rsidR="00CC784E" w:rsidRPr="00E61375">
        <w:rPr>
          <w:rFonts w:ascii="Times New Roman" w:hAnsi="Times New Roman" w:cs="Times New Roman"/>
          <w:b/>
          <w:sz w:val="24"/>
          <w:szCs w:val="24"/>
        </w:rPr>
        <w:t xml:space="preserve"> (3 ч)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Первая помощь при массовых поражениях.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Основные факторы поражения людей при чрезвычайных ситуациях. Главная задача и основная цель первой помощи. Мероприятия первой помощи при массовых поражениях.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Первая помощь при поражении аварийно химически опасными веществами.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Воздействие химических веществ на организм человека. Пути попадания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 Общие правила оказания первой помощи при поражении аварийно химически опасными веществами: удушающего действия;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общеядовитого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действия; удушающего и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общеядовитого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действия;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нейротропного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действия; удушающего и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нейротропного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действия. Первая помощь при поражении метаболическими ядами; при отравлении соединениями тяжелых металлов и мышьяка; при ожогах химическими веществами.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Первая помощь при бытовых отравлениях.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Признаки отравления средствами бытовой химии (инсектицидами, уксусной эссенцией, перекисью водорода и др.) и оказание первой помощи. Причины, последствия и признаки отравления минеральными удобрениями. </w:t>
      </w:r>
      <w:r w:rsidRPr="00E61375">
        <w:rPr>
          <w:rFonts w:ascii="Times New Roman" w:hAnsi="Times New Roman" w:cs="Times New Roman"/>
          <w:sz w:val="24"/>
          <w:szCs w:val="24"/>
        </w:rPr>
        <w:lastRenderedPageBreak/>
        <w:t>Оказание первой помощи при первых признаках отравления минеральными удобрениями (при отравлении через органы пищеварения, дыхательные пути, глаза и кожу).</w:t>
      </w:r>
    </w:p>
    <w:p w:rsidR="007242FA" w:rsidRPr="00E61375" w:rsidRDefault="00486925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242FA" w:rsidRPr="00E61375"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  <w:r w:rsidR="00CC784E" w:rsidRPr="00E61375">
        <w:rPr>
          <w:rFonts w:ascii="Times New Roman" w:hAnsi="Times New Roman" w:cs="Times New Roman"/>
          <w:b/>
          <w:sz w:val="24"/>
          <w:szCs w:val="24"/>
        </w:rPr>
        <w:t xml:space="preserve"> (1 ч)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Физическая культура и закаливание.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Влияние физических упражнений на развитие растущего организма. Развитие необходимых физических качеств. Составляющие хорошей физической формы. Пути развития сердечно-дыхательной выносливости, мышечной силы, гибкости и скоростных качеств. Понятие о закаливании. Роль закаливания в профилактике простудных заболеваний. Принципы закаливания. Факторы окружающей среды, применяемые для закаливания организма: воздушные и солнечные ванны, закаливание водой.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Семья в современном обществе.</w:t>
      </w:r>
      <w:r w:rsidRPr="00E61375">
        <w:rPr>
          <w:rFonts w:ascii="Times New Roman" w:hAnsi="Times New Roman" w:cs="Times New Roman"/>
          <w:sz w:val="24"/>
          <w:szCs w:val="24"/>
        </w:rPr>
        <w:t xml:space="preserve"> Роль и задачи семьи в современном обществе. Создание семьи путем заключения брака. Понятие о законном браке. Права и обязанности супругов. Пути достижения взаимопонимания в семье.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242FA" w:rsidRPr="00E61375" w:rsidRDefault="00006B7F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7242FA" w:rsidRPr="00E61375">
        <w:rPr>
          <w:rFonts w:ascii="Times New Roman" w:hAnsi="Times New Roman" w:cs="Times New Roman"/>
          <w:b/>
          <w:sz w:val="24"/>
          <w:szCs w:val="24"/>
        </w:rPr>
        <w:t>Основы безопасности личности, общества и государства</w:t>
      </w:r>
      <w:r w:rsidR="002D1B1B" w:rsidRPr="00E61375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CC784E" w:rsidRPr="00E6137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Современный комплекс проблем безопасности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Правовые основы обеспечения безопасности личности, общества и государства.</w:t>
      </w:r>
      <w:r w:rsidRPr="00E61375">
        <w:rPr>
          <w:rFonts w:ascii="Times New Roman" w:hAnsi="Times New Roman" w:cs="Times New Roman"/>
          <w:sz w:val="24"/>
          <w:szCs w:val="24"/>
        </w:rPr>
        <w:t xml:space="preserve"> Структура законодательства в сфере безопасности и защиты от чрезвычайных ситуаций. Краткое содержание основных правовых актов.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Угрозы национальной безопасности Российской Федерации.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национальной безопасности и основные направления ее обеспечения. Угрозы в сфере военной, государственной и общественной безопасности. Меры по защите от этих угроз.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Международный терроризм как угроза национальной безопасности.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терроризме. Цели террористических организаций. Типы терроризма и их характеристика. Основные направления международного сотрудничества в сфере антитеррористической деятельности. Правовая основа антитеррористической деятельности в России.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375">
        <w:rPr>
          <w:rFonts w:ascii="Times New Roman" w:hAnsi="Times New Roman" w:cs="Times New Roman"/>
          <w:b/>
          <w:sz w:val="24"/>
          <w:szCs w:val="24"/>
        </w:rPr>
        <w:t>Наркотизм</w:t>
      </w:r>
      <w:proofErr w:type="spellEnd"/>
      <w:r w:rsidRPr="00E61375">
        <w:rPr>
          <w:rFonts w:ascii="Times New Roman" w:hAnsi="Times New Roman" w:cs="Times New Roman"/>
          <w:b/>
          <w:sz w:val="24"/>
          <w:szCs w:val="24"/>
        </w:rPr>
        <w:t xml:space="preserve"> и национальная безопасность.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наркотизме, наркомании, токсикомании. Социальная опасность наркотизма. Правовая основа государственной политики в сфере оборота наркотических и психотропных веществ.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Гражданская оборона как составная часть национальной безопасности.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гражданской обороне. Основные задачи в области гражданской обороны и защиты населения. Силы гражданской обороны. Структуры, руководящие гражданской обороной.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Организация единой государственной системы предупреждения и ликвидации чрезвычайных ситуаций (РСЧС)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Цели, задачи и структура РСЧС.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Единая государственная система предупреждения и ликвидации чрезвычайных ситуаций (РСЧС) и причины ее создания. Цели, задачи и структура РСЧС. Координационные органы РСЧС и их характеристика.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Режимы функционирования, силы и средства РСЧС. </w:t>
      </w:r>
      <w:r w:rsidRPr="00E61375">
        <w:rPr>
          <w:rFonts w:ascii="Times New Roman" w:hAnsi="Times New Roman" w:cs="Times New Roman"/>
          <w:sz w:val="24"/>
          <w:szCs w:val="24"/>
        </w:rPr>
        <w:t>Режимы функционирования и основные мероприятия при их введении: в отсутствие чрезвычайной ситуации; при угрозе ее возникновения; при возникновении и ликвидации. Силы и средства РСЧС, их задачи и характеристика.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Международное гуманитарное право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Международное гуманитарное право. Сфера применения и ответственность за нарушение норм.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международном гуманитарном праве и сфера его применения. Лица, находящиеся под защитой международного гуманитарного права. Основные документы международного гуманитарного права. Действия, нарушающие нормы международного гуманитарного права, и ответственность за их совершение.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Защита раненых, больных, потерпевших кораблекрушение, медицинского и духовного персонала. </w:t>
      </w:r>
      <w:r w:rsidRPr="00E61375">
        <w:rPr>
          <w:rFonts w:ascii="Times New Roman" w:hAnsi="Times New Roman" w:cs="Times New Roman"/>
          <w:sz w:val="24"/>
          <w:szCs w:val="24"/>
        </w:rPr>
        <w:t xml:space="preserve">Правовая защита раненых, больных и потерпевших кораблекрушение. Обеспечение защиты раненых и больных во время вооруженного конфликта. Основные требования по защите раненых и больных из состава действующей армии и вооруженных </w:t>
      </w:r>
      <w:r w:rsidRPr="00E61375">
        <w:rPr>
          <w:rFonts w:ascii="Times New Roman" w:hAnsi="Times New Roman" w:cs="Times New Roman"/>
          <w:sz w:val="24"/>
          <w:szCs w:val="24"/>
        </w:rPr>
        <w:lastRenderedPageBreak/>
        <w:t>сил на море. Защита медицинского и духовного персонала. Состав медицинских формирований и их эмблемы.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Защита военнопленных и гражданского населения. </w:t>
      </w:r>
      <w:r w:rsidRPr="00E61375">
        <w:rPr>
          <w:rFonts w:ascii="Times New Roman" w:hAnsi="Times New Roman" w:cs="Times New Roman"/>
          <w:sz w:val="24"/>
          <w:szCs w:val="24"/>
        </w:rPr>
        <w:t>Понятие о комбатанте и военнопленном. Основные требования по защите военнопленных. Случаи применения защитных мер в отношении гражданского населения. Основные требования по защите лиц из числа гражданского населения, находящихся во власти противника. Особая защита женщин и детей.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 xml:space="preserve">Безопасное поведение в </w:t>
      </w:r>
      <w:proofErr w:type="gramStart"/>
      <w:r w:rsidRPr="00E61375">
        <w:rPr>
          <w:rFonts w:ascii="Times New Roman" w:hAnsi="Times New Roman" w:cs="Times New Roman"/>
          <w:b/>
          <w:i/>
          <w:sz w:val="24"/>
          <w:szCs w:val="24"/>
        </w:rPr>
        <w:t>криминогенных ситуациях</w:t>
      </w:r>
      <w:proofErr w:type="gramEnd"/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Защита от мошенников.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мошенничестве, обмане, злоупотреблении доверием. Распространенные способы мошенничества. Правила безопасного поведения, если вы подозреваете, что являетесь объектом мошенничества.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Безопасное поведение девушек.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преступлениях на сексуальной почве. Безопасное поведение девушек при столкновении с молодыми и взрослыми хулиганами, уголовниками и лицами, находящимися в нетрезвом состоянии. Правила поведения девушки в обществе мужчины: в незнакомом месте; при возникновении угрозы или опасности насилия. Подручные средства самообороны и способы самозащиты. Наиболее уязвимые части тела.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Психологические основы самозащиты в </w:t>
      </w:r>
      <w:proofErr w:type="gramStart"/>
      <w:r w:rsidRPr="00E61375">
        <w:rPr>
          <w:rFonts w:ascii="Times New Roman" w:hAnsi="Times New Roman" w:cs="Times New Roman"/>
          <w:b/>
          <w:sz w:val="24"/>
          <w:szCs w:val="24"/>
        </w:rPr>
        <w:t>криминогенных ситуациях</w:t>
      </w:r>
      <w:proofErr w:type="gramEnd"/>
      <w:r w:rsidRPr="00E61375">
        <w:rPr>
          <w:rFonts w:ascii="Times New Roman" w:hAnsi="Times New Roman" w:cs="Times New Roman"/>
          <w:b/>
          <w:sz w:val="24"/>
          <w:szCs w:val="24"/>
        </w:rPr>
        <w:t xml:space="preserve">. Пути выхода из конфликтных ситуаций. </w:t>
      </w:r>
      <w:r w:rsidRPr="00E61375">
        <w:rPr>
          <w:rFonts w:ascii="Times New Roman" w:hAnsi="Times New Roman" w:cs="Times New Roman"/>
          <w:sz w:val="24"/>
          <w:szCs w:val="24"/>
        </w:rPr>
        <w:t xml:space="preserve">Самооценка поведения. Признаки потенциальной жертвы. Уверенное и решительное поведение в </w:t>
      </w:r>
      <w:proofErr w:type="gramStart"/>
      <w:r w:rsidRPr="00E61375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E61375">
        <w:rPr>
          <w:rFonts w:ascii="Times New Roman" w:hAnsi="Times New Roman" w:cs="Times New Roman"/>
          <w:sz w:val="24"/>
          <w:szCs w:val="24"/>
        </w:rPr>
        <w:t>. Тренировка уверенности. Правила безопасного поведения при неизбежности конфликта. Поведение при столкновении с хулиганами, похищении, попытке изнасилования.</w:t>
      </w:r>
    </w:p>
    <w:p w:rsidR="007242FA" w:rsidRPr="00E61375" w:rsidRDefault="00006B7F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7242FA" w:rsidRPr="00E61375">
        <w:rPr>
          <w:rFonts w:ascii="Times New Roman" w:hAnsi="Times New Roman" w:cs="Times New Roman"/>
          <w:b/>
          <w:sz w:val="24"/>
          <w:szCs w:val="24"/>
        </w:rPr>
        <w:t>Основы медицинских знаний и правила оказания первой помощи</w:t>
      </w:r>
      <w:r w:rsidR="002D1B1B" w:rsidRPr="00E6137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61375" w:rsidRPr="00E61375">
        <w:rPr>
          <w:rFonts w:ascii="Times New Roman" w:hAnsi="Times New Roman" w:cs="Times New Roman"/>
          <w:b/>
          <w:sz w:val="24"/>
          <w:szCs w:val="24"/>
        </w:rPr>
        <w:t>11</w:t>
      </w:r>
      <w:r w:rsidR="00CC784E" w:rsidRPr="00E61375">
        <w:rPr>
          <w:rFonts w:ascii="Times New Roman" w:hAnsi="Times New Roman" w:cs="Times New Roman"/>
          <w:b/>
          <w:sz w:val="24"/>
          <w:szCs w:val="24"/>
        </w:rPr>
        <w:t>ч)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Профилактика травм в старшем школьном возрасте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Причины травматизма </w:t>
      </w:r>
      <w:proofErr w:type="spellStart"/>
      <w:r w:rsidRPr="00E61375">
        <w:rPr>
          <w:rFonts w:ascii="Times New Roman" w:hAnsi="Times New Roman" w:cs="Times New Roman"/>
          <w:b/>
          <w:sz w:val="24"/>
          <w:szCs w:val="24"/>
        </w:rPr>
        <w:t>ипути</w:t>
      </w:r>
      <w:proofErr w:type="spellEnd"/>
      <w:r w:rsidRPr="00E61375">
        <w:rPr>
          <w:rFonts w:ascii="Times New Roman" w:hAnsi="Times New Roman" w:cs="Times New Roman"/>
          <w:b/>
          <w:sz w:val="24"/>
          <w:szCs w:val="24"/>
        </w:rPr>
        <w:t xml:space="preserve"> их предотвращения. </w:t>
      </w:r>
      <w:r w:rsidRPr="00E61375">
        <w:rPr>
          <w:rFonts w:ascii="Times New Roman" w:hAnsi="Times New Roman" w:cs="Times New Roman"/>
          <w:sz w:val="24"/>
          <w:szCs w:val="24"/>
        </w:rPr>
        <w:t>Понятие о травматизме. Основные причины травматизма и виды травм в школьном возрасте. Меры по предотвращению различных видов травм.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Безопасное поведение дома и на улице.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быту, снижающие риск получения травм в домашних условиях. Меры по снижению опасности на воде. Защита от дорожно-транспортных происшествий. Что делать, если вы оказались свидетелем или участником ДТП.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Безопасное поведение в школе, на занятиях физкультурой и спортом.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Правила поведения на уроках физики, химии, во время перемен. Причины травматизма на уроках физической культуры и во время занятий спортом. Виды спорта с высокой степенью травматического риска. Профилактика травматизма на уроках физической культуры и на занятиях спортом. Безопасная одежда, обувь и защитное снаряжение.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Основы медицинских знаний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Профилактика осложнений ран. Асептика и антисептика. </w:t>
      </w:r>
      <w:r w:rsidRPr="00E61375">
        <w:rPr>
          <w:rFonts w:ascii="Times New Roman" w:hAnsi="Times New Roman" w:cs="Times New Roman"/>
          <w:sz w:val="24"/>
          <w:szCs w:val="24"/>
        </w:rPr>
        <w:t>Понятие о ране. Виды ран. Понятие об антисептике и ее виды. Основные антисептические средства и порядок их применения. Понятие об асептике. Предупреждение инфицирования ран с помощью асептических средств.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Травмы головы, позвоночника и спины.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Причины травм головы и позвоночника. Признаки и симптомы травм головы и позвоночника; первая помощь при них. Сотрясение головного мозга: признаки и симптомы; первая помощь. Признаки и симптомы повреждения спины. Предупреждение повреждения спины и первая помощь при болях.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Экстренная </w:t>
      </w:r>
      <w:proofErr w:type="spellStart"/>
      <w:r w:rsidRPr="00E61375">
        <w:rPr>
          <w:rFonts w:ascii="Times New Roman" w:hAnsi="Times New Roman" w:cs="Times New Roman"/>
          <w:b/>
          <w:sz w:val="24"/>
          <w:szCs w:val="24"/>
        </w:rPr>
        <w:t>реанимационнаяпомощь</w:t>
      </w:r>
      <w:proofErr w:type="spellEnd"/>
      <w:r w:rsidRPr="00E61375">
        <w:rPr>
          <w:rFonts w:ascii="Times New Roman" w:hAnsi="Times New Roman" w:cs="Times New Roman"/>
          <w:b/>
          <w:sz w:val="24"/>
          <w:szCs w:val="24"/>
        </w:rPr>
        <w:t>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клинической смерти и ее признаки. Основные правила определения признаков клинической смерти. Последовательность проведения реанимационных мероприятий. Подготовка пострадавшего к реанимации. Понятие о </w:t>
      </w:r>
      <w:proofErr w:type="spellStart"/>
      <w:r w:rsidRPr="00E61375">
        <w:rPr>
          <w:rFonts w:ascii="Times New Roman" w:hAnsi="Times New Roman" w:cs="Times New Roman"/>
          <w:sz w:val="24"/>
          <w:szCs w:val="24"/>
        </w:rPr>
        <w:t>прекардиальном</w:t>
      </w:r>
      <w:proofErr w:type="spellEnd"/>
      <w:r w:rsidRPr="00E61375">
        <w:rPr>
          <w:rFonts w:ascii="Times New Roman" w:hAnsi="Times New Roman" w:cs="Times New Roman"/>
          <w:sz w:val="24"/>
          <w:szCs w:val="24"/>
        </w:rPr>
        <w:t xml:space="preserve"> ударе, непрямом массаже сердца, искусственной вентиляции легких. Техника и последовательность действий при выполнении этих реанимационных мероприятий.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lastRenderedPageBreak/>
        <w:t>Основные неинфекционные заболевания.</w:t>
      </w:r>
      <w:r w:rsidRPr="00E61375">
        <w:rPr>
          <w:rFonts w:ascii="Times New Roman" w:hAnsi="Times New Roman" w:cs="Times New Roman"/>
          <w:sz w:val="24"/>
          <w:szCs w:val="24"/>
        </w:rPr>
        <w:t xml:space="preserve"> Характеристика наиболее распространенных и опасных неинфекционных заболеваний. Причины неинфекционных заболеваний и доступные меры их профилактики.</w:t>
      </w:r>
    </w:p>
    <w:p w:rsidR="007242FA" w:rsidRPr="00E61375" w:rsidRDefault="00486925" w:rsidP="00E6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242FA" w:rsidRPr="00E61375"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  <w:r w:rsidR="00561922" w:rsidRPr="00E61375">
        <w:rPr>
          <w:rFonts w:ascii="Times New Roman" w:hAnsi="Times New Roman" w:cs="Times New Roman"/>
          <w:b/>
          <w:sz w:val="24"/>
          <w:szCs w:val="24"/>
        </w:rPr>
        <w:t>(2ч)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Здоровье и здоровый образ жизни</w:t>
      </w:r>
      <w:r w:rsidR="00561922" w:rsidRP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Здоровье человека.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здоровье. Физическое, духовное, социальное здоровье. Характеристика групп здоровья детей и подростков. Взаимосвязь между индивидуальным и общественным здоровьем. Факторы, влияющие на здоровье.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Здоровый образ жизни как путь к достижению высокого уровня здоровья и современные методы оздоровления.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здоровом образе жизни. Основные компоненты здорового образа жизни: двигательная активность, рациональное питание, закаливание, режим труда и отдыха; их характеристика. Теории оздоровления.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Факторы риска во внешней среде и их влияние на внутреннюю среду организма человека и его здоровье.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внешней среде. Факторы риска во внешней среде и их влияние на организм человека. Понятие о внутренней среде организма. Роль внутренней среды организма.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Личная гигиена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Понятие личной гигиены. Гигиена кожи иодежды.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гигиене и личной гигиене. Правила ухода за кожей. Основная функция одежды и гигиенические требования к ней.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Гигиена питания и воды.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Важность питания в процессе нормальной жизнедеятельности организма. Группы продуктов питания. Рекомендуемый набор пищевых продуктов в рационе взрослого человека и подростка. Суточное распределение пищевого рациона. Гигиена питания. Функции, выполняемые водой в организме человека. Гигиена воды. Способы очистки воды.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Гигиена жилища и индивидуального строительства. </w:t>
      </w:r>
      <w:r w:rsidRPr="00E61375">
        <w:rPr>
          <w:rFonts w:ascii="Times New Roman" w:hAnsi="Times New Roman" w:cs="Times New Roman"/>
          <w:sz w:val="24"/>
          <w:szCs w:val="24"/>
        </w:rPr>
        <w:t>Гигиена жилища. Микроклимат помещения. Нормы искусственной освещенности. Гигиена индивидуального строительства.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Физиологические и психологические особенности организма подростка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Физиологическое и психологическое развитие подростков. </w:t>
      </w:r>
      <w:r w:rsidRPr="00E61375">
        <w:rPr>
          <w:rFonts w:ascii="Times New Roman" w:hAnsi="Times New Roman" w:cs="Times New Roman"/>
          <w:sz w:val="24"/>
          <w:szCs w:val="24"/>
        </w:rPr>
        <w:t>Особенности физиологического развития в период полового созревания. Психологическая уравновешенность и ее значение для здоровья человека. Мероприятия, помогающие справиться с чувствами и эмоциями.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Роль взаимоотношений в формировании репродуктивной функции.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влюбленности. Рекомендации по снятию стресса, вызванного безответной любовью. Понятие о «ловушках влюбленности». Нежелательные мотивы вступления в сексуальные отношения.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Виды конфликтов. Правила поведения в конфликтных ситуациях.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конфликте. Виды конфликтов и методы преодоления разногласий. Правила поведения в конфликтной ситуации. Управление чувствами и эмоциями в конфликтной ситуации. Приемы управления чувствами и эмоциями.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 xml:space="preserve">Суицидальное поведение в подростковом возрасте. </w:t>
      </w:r>
      <w:r w:rsidRPr="00E61375">
        <w:rPr>
          <w:rFonts w:ascii="Times New Roman" w:hAnsi="Times New Roman" w:cs="Times New Roman"/>
          <w:sz w:val="24"/>
          <w:szCs w:val="24"/>
        </w:rPr>
        <w:t>Понятие о суициде. Причины и факторы, повышающие вероятность суицида. Признаки, указывающие на возможность суицида. Зависимость числа суицидов от возраста и пола. Суицид среди подростков и молодежи. Причины и признаки эмоционального неблагополучия человека. Угнетенное психическое состояние. Профилактика суицида.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375">
        <w:rPr>
          <w:rFonts w:ascii="Times New Roman" w:hAnsi="Times New Roman" w:cs="Times New Roman"/>
          <w:b/>
          <w:i/>
          <w:sz w:val="24"/>
          <w:szCs w:val="24"/>
        </w:rPr>
        <w:t>Факторы, разрушающие здоровье человека</w:t>
      </w:r>
      <w:r w:rsidR="00E61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Употребление табака</w:t>
      </w:r>
      <w:proofErr w:type="gramStart"/>
      <w:r w:rsidRPr="00E6137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61375" w:rsidRPr="00E61375">
        <w:rPr>
          <w:rFonts w:ascii="Times New Roman" w:hAnsi="Times New Roman" w:cs="Times New Roman"/>
          <w:sz w:val="24"/>
          <w:szCs w:val="24"/>
        </w:rPr>
        <w:t xml:space="preserve"> </w:t>
      </w:r>
      <w:r w:rsidRPr="00E61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3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61375">
        <w:rPr>
          <w:rFonts w:ascii="Times New Roman" w:hAnsi="Times New Roman" w:cs="Times New Roman"/>
          <w:sz w:val="24"/>
          <w:szCs w:val="24"/>
        </w:rPr>
        <w:t xml:space="preserve"> его последствия для здоровья курильщика и окружающих его людей. Стадии никотиновой зависимости. Как бросить курить.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Употребление алкоголя.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Алкоголь и его влияние на здоровье человека. Развитие алкоголизма. Профилактика употребления алкогольных напитков. Помощь при алкогольном отравлении.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Наркомания и токсикомания.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Понятие о наркомании и токсикомании. Действие наркотических и токсических веществ на организм человека. Три основных признака наркомании и токсикомании. Развитие психической и физической зависимости от наркотика. </w:t>
      </w:r>
      <w:r w:rsidRPr="00E61375">
        <w:rPr>
          <w:rFonts w:ascii="Times New Roman" w:hAnsi="Times New Roman" w:cs="Times New Roman"/>
          <w:sz w:val="24"/>
          <w:szCs w:val="24"/>
        </w:rPr>
        <w:lastRenderedPageBreak/>
        <w:t>Признаки наркотического отравления и отравления лекарственными препаратами; оказание первой помощи.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Заболевания, передающиеся половым</w:t>
      </w:r>
      <w:r w:rsidR="00E61375" w:rsidRPr="00E61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375">
        <w:rPr>
          <w:rFonts w:ascii="Times New Roman" w:hAnsi="Times New Roman" w:cs="Times New Roman"/>
          <w:b/>
          <w:sz w:val="24"/>
          <w:szCs w:val="24"/>
        </w:rPr>
        <w:t>путем.</w:t>
      </w:r>
      <w:r w:rsidRPr="00E61375">
        <w:rPr>
          <w:rFonts w:ascii="Times New Roman" w:hAnsi="Times New Roman" w:cs="Times New Roman"/>
          <w:sz w:val="24"/>
          <w:szCs w:val="24"/>
        </w:rPr>
        <w:t xml:space="preserve"> Опасность заболеваний, передающихся половым путем. Характеристика распространенных заболеваний, передающихся половым путем, и их негативное влияние на здоровье человека.</w:t>
      </w:r>
    </w:p>
    <w:p w:rsidR="007242FA" w:rsidRPr="00E61375" w:rsidRDefault="007242FA" w:rsidP="00E6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655" w:rsidRPr="00E61375" w:rsidRDefault="00301655" w:rsidP="00E61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75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E61375" w:rsidRPr="00E61375">
        <w:rPr>
          <w:rFonts w:ascii="Times New Roman" w:hAnsi="Times New Roman" w:cs="Times New Roman"/>
          <w:b/>
          <w:sz w:val="24"/>
          <w:szCs w:val="24"/>
        </w:rPr>
        <w:t>ое</w:t>
      </w:r>
      <w:r w:rsidRPr="00E61375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E61375" w:rsidRPr="00E61375"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E61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375" w:rsidRPr="00E6137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01655" w:rsidRPr="00E61375" w:rsidRDefault="00301655" w:rsidP="00E61375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936"/>
        <w:gridCol w:w="1842"/>
        <w:gridCol w:w="1701"/>
        <w:gridCol w:w="1701"/>
      </w:tblGrid>
      <w:tr w:rsidR="00996062" w:rsidRPr="00E61375" w:rsidTr="0014747D">
        <w:tc>
          <w:tcPr>
            <w:tcW w:w="3936" w:type="dxa"/>
            <w:vMerge w:val="restart"/>
          </w:tcPr>
          <w:p w:rsidR="00996062" w:rsidRPr="00E61375" w:rsidRDefault="00996062" w:rsidP="00E61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244" w:type="dxa"/>
            <w:gridSpan w:val="3"/>
          </w:tcPr>
          <w:p w:rsidR="00996062" w:rsidRPr="00E61375" w:rsidRDefault="00996062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996062" w:rsidRPr="00E61375" w:rsidTr="0014747D">
        <w:tc>
          <w:tcPr>
            <w:tcW w:w="3936" w:type="dxa"/>
            <w:vMerge/>
          </w:tcPr>
          <w:p w:rsidR="00996062" w:rsidRPr="00E61375" w:rsidRDefault="00996062" w:rsidP="00E61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6062" w:rsidRPr="00E61375" w:rsidRDefault="00996062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996062" w:rsidRPr="00E61375" w:rsidRDefault="00996062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996062" w:rsidRPr="00E61375" w:rsidRDefault="00996062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A44311" w:rsidRPr="00E61375" w:rsidTr="0014747D">
        <w:tc>
          <w:tcPr>
            <w:tcW w:w="3936" w:type="dxa"/>
          </w:tcPr>
          <w:p w:rsidR="00A44311" w:rsidRPr="00E61375" w:rsidRDefault="00A44311" w:rsidP="00E61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842" w:type="dxa"/>
          </w:tcPr>
          <w:p w:rsidR="00A44311" w:rsidRPr="00E61375" w:rsidRDefault="00A44311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44311" w:rsidRPr="00E61375" w:rsidRDefault="00A44311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44311" w:rsidRPr="00E61375" w:rsidRDefault="00A44311" w:rsidP="00E613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37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A44311" w:rsidRPr="00E61375" w:rsidTr="0014747D">
        <w:tc>
          <w:tcPr>
            <w:tcW w:w="3936" w:type="dxa"/>
          </w:tcPr>
          <w:p w:rsidR="00A44311" w:rsidRPr="00E61375" w:rsidRDefault="00A44311" w:rsidP="00E61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Основы медицинских знаний и правила оказания первой помощи</w:t>
            </w:r>
          </w:p>
        </w:tc>
        <w:tc>
          <w:tcPr>
            <w:tcW w:w="1842" w:type="dxa"/>
          </w:tcPr>
          <w:p w:rsidR="00A44311" w:rsidRPr="00E61375" w:rsidRDefault="00A44311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4311" w:rsidRPr="00E61375" w:rsidRDefault="00A44311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44311" w:rsidRPr="00E61375" w:rsidRDefault="00A44311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Start"/>
            <w:r w:rsidR="00E61375" w:rsidRPr="00E61375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</w:p>
        </w:tc>
      </w:tr>
      <w:tr w:rsidR="00A44311" w:rsidRPr="00E61375" w:rsidTr="0014747D">
        <w:tc>
          <w:tcPr>
            <w:tcW w:w="3936" w:type="dxa"/>
          </w:tcPr>
          <w:p w:rsidR="00A44311" w:rsidRPr="00E61375" w:rsidRDefault="00A44311" w:rsidP="00E61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842" w:type="dxa"/>
          </w:tcPr>
          <w:p w:rsidR="00A44311" w:rsidRPr="00E61375" w:rsidRDefault="00A44311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4311" w:rsidRPr="00E61375" w:rsidRDefault="00A44311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4311" w:rsidRPr="00E61375" w:rsidRDefault="00E61375" w:rsidP="00E61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311" w:rsidRPr="00E61375" w:rsidTr="0014747D">
        <w:tc>
          <w:tcPr>
            <w:tcW w:w="3936" w:type="dxa"/>
          </w:tcPr>
          <w:p w:rsidR="00A44311" w:rsidRPr="00E61375" w:rsidRDefault="00A44311" w:rsidP="00E61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37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A44311" w:rsidRPr="00E61375" w:rsidRDefault="00A44311" w:rsidP="00E61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7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44311" w:rsidRPr="00E61375" w:rsidRDefault="00A44311" w:rsidP="00E61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37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44311" w:rsidRPr="00E61375" w:rsidRDefault="00A44311" w:rsidP="00E613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13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</w:tr>
    </w:tbl>
    <w:p w:rsidR="00301655" w:rsidRPr="00E61375" w:rsidRDefault="00301655" w:rsidP="00E61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6D1" w:rsidRDefault="004036D1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036D1" w:rsidRDefault="004036D1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036D1" w:rsidRDefault="004036D1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036D1" w:rsidRDefault="004036D1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036D1" w:rsidRDefault="004036D1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01655" w:rsidRDefault="00301655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01655" w:rsidRDefault="00301655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01655" w:rsidRDefault="00301655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01655" w:rsidRDefault="00301655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01655" w:rsidRDefault="00301655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01655" w:rsidRDefault="00301655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01655" w:rsidRDefault="00301655" w:rsidP="00CF3C05">
      <w:pPr>
        <w:spacing w:after="0"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14AEA" w:rsidRDefault="00314AEA" w:rsidP="007242FA">
      <w:pPr>
        <w:spacing w:after="0"/>
        <w:jc w:val="both"/>
      </w:pPr>
    </w:p>
    <w:sectPr w:rsidR="00314AEA" w:rsidSect="00707E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B3F"/>
    <w:multiLevelType w:val="multilevel"/>
    <w:tmpl w:val="DC3EDE5A"/>
    <w:lvl w:ilvl="0">
      <w:start w:val="1"/>
      <w:numFmt w:val="decimal"/>
      <w:lvlText w:val="%1."/>
      <w:lvlJc w:val="left"/>
      <w:pPr>
        <w:ind w:left="1854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440"/>
      </w:pPr>
      <w:rPr>
        <w:rFonts w:hint="default"/>
      </w:rPr>
    </w:lvl>
  </w:abstractNum>
  <w:abstractNum w:abstractNumId="1">
    <w:nsid w:val="1CA805E3"/>
    <w:multiLevelType w:val="hybridMultilevel"/>
    <w:tmpl w:val="5390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41F7"/>
    <w:multiLevelType w:val="hybridMultilevel"/>
    <w:tmpl w:val="C4580C3C"/>
    <w:lvl w:ilvl="0" w:tplc="6CF090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EF71229"/>
    <w:multiLevelType w:val="hybridMultilevel"/>
    <w:tmpl w:val="DF6600B4"/>
    <w:lvl w:ilvl="0" w:tplc="80525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B8C5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E773D"/>
    <w:multiLevelType w:val="hybridMultilevel"/>
    <w:tmpl w:val="1268A3B4"/>
    <w:lvl w:ilvl="0" w:tplc="CF466C4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3901232A"/>
    <w:multiLevelType w:val="hybridMultilevel"/>
    <w:tmpl w:val="0CC435BC"/>
    <w:lvl w:ilvl="0" w:tplc="D6005A5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E55C4E"/>
    <w:multiLevelType w:val="hybridMultilevel"/>
    <w:tmpl w:val="9DFE86D8"/>
    <w:lvl w:ilvl="0" w:tplc="7FD477B8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861E89"/>
    <w:multiLevelType w:val="hybridMultilevel"/>
    <w:tmpl w:val="3F782B48"/>
    <w:lvl w:ilvl="0" w:tplc="C5B8C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329C"/>
    <w:rsid w:val="0000549E"/>
    <w:rsid w:val="00006B7F"/>
    <w:rsid w:val="00012A8D"/>
    <w:rsid w:val="000551DC"/>
    <w:rsid w:val="00057CBB"/>
    <w:rsid w:val="000E614C"/>
    <w:rsid w:val="000F1608"/>
    <w:rsid w:val="00136FA4"/>
    <w:rsid w:val="0014255A"/>
    <w:rsid w:val="0014747D"/>
    <w:rsid w:val="00167B4D"/>
    <w:rsid w:val="001B70A7"/>
    <w:rsid w:val="001E2152"/>
    <w:rsid w:val="002069B3"/>
    <w:rsid w:val="002D0290"/>
    <w:rsid w:val="002D1B1B"/>
    <w:rsid w:val="00301655"/>
    <w:rsid w:val="00307D88"/>
    <w:rsid w:val="00314AEA"/>
    <w:rsid w:val="003209C7"/>
    <w:rsid w:val="0032495B"/>
    <w:rsid w:val="00392B04"/>
    <w:rsid w:val="003945A2"/>
    <w:rsid w:val="003B6C80"/>
    <w:rsid w:val="003C329C"/>
    <w:rsid w:val="004036D1"/>
    <w:rsid w:val="00403EB8"/>
    <w:rsid w:val="00407C76"/>
    <w:rsid w:val="00463656"/>
    <w:rsid w:val="00486925"/>
    <w:rsid w:val="004D41A1"/>
    <w:rsid w:val="004E6002"/>
    <w:rsid w:val="00505EBF"/>
    <w:rsid w:val="00527EDE"/>
    <w:rsid w:val="00561922"/>
    <w:rsid w:val="00584235"/>
    <w:rsid w:val="005968D4"/>
    <w:rsid w:val="006A07B8"/>
    <w:rsid w:val="006D7054"/>
    <w:rsid w:val="006E6BFC"/>
    <w:rsid w:val="00707E35"/>
    <w:rsid w:val="00713FF1"/>
    <w:rsid w:val="007242FA"/>
    <w:rsid w:val="00744FF0"/>
    <w:rsid w:val="0076288C"/>
    <w:rsid w:val="00781362"/>
    <w:rsid w:val="007B61DB"/>
    <w:rsid w:val="007D1368"/>
    <w:rsid w:val="007E0F96"/>
    <w:rsid w:val="00825845"/>
    <w:rsid w:val="008A3F04"/>
    <w:rsid w:val="008E3D18"/>
    <w:rsid w:val="00905AD0"/>
    <w:rsid w:val="00926800"/>
    <w:rsid w:val="0094658D"/>
    <w:rsid w:val="00996062"/>
    <w:rsid w:val="00A44311"/>
    <w:rsid w:val="00A976B8"/>
    <w:rsid w:val="00B51649"/>
    <w:rsid w:val="00B62C2D"/>
    <w:rsid w:val="00B827A8"/>
    <w:rsid w:val="00BD48F1"/>
    <w:rsid w:val="00C21489"/>
    <w:rsid w:val="00C8675A"/>
    <w:rsid w:val="00CA1B1E"/>
    <w:rsid w:val="00CC784E"/>
    <w:rsid w:val="00CD7C01"/>
    <w:rsid w:val="00CF3C05"/>
    <w:rsid w:val="00D01401"/>
    <w:rsid w:val="00D27BB2"/>
    <w:rsid w:val="00DF5C3A"/>
    <w:rsid w:val="00E61375"/>
    <w:rsid w:val="00E70B3C"/>
    <w:rsid w:val="00EC15FE"/>
    <w:rsid w:val="00F955BC"/>
    <w:rsid w:val="00FB6D21"/>
    <w:rsid w:val="00FD59E6"/>
    <w:rsid w:val="00FF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9C"/>
    <w:pPr>
      <w:ind w:left="720"/>
      <w:contextualSpacing/>
    </w:pPr>
  </w:style>
  <w:style w:type="paragraph" w:customStyle="1" w:styleId="Style2">
    <w:name w:val="Style2"/>
    <w:basedOn w:val="a"/>
    <w:uiPriority w:val="99"/>
    <w:rsid w:val="00CF3C05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CF3C05"/>
    <w:pPr>
      <w:widowControl w:val="0"/>
      <w:autoSpaceDE w:val="0"/>
      <w:autoSpaceDN w:val="0"/>
      <w:adjustRightInd w:val="0"/>
      <w:spacing w:after="0" w:line="259" w:lineRule="exact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CF3C05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hAnsi="Century Schoolbook"/>
      <w:sz w:val="24"/>
      <w:szCs w:val="24"/>
    </w:rPr>
  </w:style>
  <w:style w:type="paragraph" w:customStyle="1" w:styleId="Style26">
    <w:name w:val="Style26"/>
    <w:basedOn w:val="a"/>
    <w:uiPriority w:val="99"/>
    <w:rsid w:val="00CF3C05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27">
    <w:name w:val="Style27"/>
    <w:basedOn w:val="a"/>
    <w:uiPriority w:val="99"/>
    <w:rsid w:val="00CF3C05"/>
    <w:pPr>
      <w:widowControl w:val="0"/>
      <w:autoSpaceDE w:val="0"/>
      <w:autoSpaceDN w:val="0"/>
      <w:adjustRightInd w:val="0"/>
      <w:spacing w:after="0" w:line="240" w:lineRule="exact"/>
      <w:ind w:firstLine="566"/>
      <w:jc w:val="both"/>
    </w:pPr>
    <w:rPr>
      <w:rFonts w:ascii="Century Schoolbook" w:hAnsi="Century Schoolbook"/>
      <w:sz w:val="24"/>
      <w:szCs w:val="24"/>
    </w:rPr>
  </w:style>
  <w:style w:type="paragraph" w:customStyle="1" w:styleId="Style37">
    <w:name w:val="Style37"/>
    <w:basedOn w:val="a"/>
    <w:uiPriority w:val="99"/>
    <w:rsid w:val="00CF3C0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51">
    <w:name w:val="Style51"/>
    <w:basedOn w:val="a"/>
    <w:uiPriority w:val="99"/>
    <w:rsid w:val="00CF3C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hAnsi="Century Schoolbook"/>
      <w:sz w:val="24"/>
      <w:szCs w:val="24"/>
    </w:rPr>
  </w:style>
  <w:style w:type="character" w:customStyle="1" w:styleId="FontStyle54">
    <w:name w:val="Font Style54"/>
    <w:basedOn w:val="a0"/>
    <w:uiPriority w:val="99"/>
    <w:rsid w:val="00CF3C05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55">
    <w:name w:val="Font Style55"/>
    <w:basedOn w:val="a0"/>
    <w:uiPriority w:val="99"/>
    <w:rsid w:val="00CF3C05"/>
    <w:rPr>
      <w:rFonts w:ascii="Century Schoolbook" w:hAnsi="Century Schoolbook" w:cs="Century Schoolbook"/>
      <w:sz w:val="20"/>
      <w:szCs w:val="20"/>
    </w:rPr>
  </w:style>
  <w:style w:type="character" w:customStyle="1" w:styleId="FontStyle58">
    <w:name w:val="Font Style58"/>
    <w:basedOn w:val="a0"/>
    <w:uiPriority w:val="99"/>
    <w:rsid w:val="00CF3C05"/>
    <w:rPr>
      <w:rFonts w:ascii="Tahoma" w:hAnsi="Tahoma" w:cs="Tahoma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CF3C0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CF3C05"/>
    <w:rPr>
      <w:rFonts w:ascii="Arial Narrow" w:hAnsi="Arial Narrow" w:cs="Arial Narrow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CF3C05"/>
    <w:rPr>
      <w:rFonts w:ascii="Arial Narrow" w:hAnsi="Arial Narrow" w:cs="Arial Narrow"/>
      <w:sz w:val="22"/>
      <w:szCs w:val="22"/>
    </w:rPr>
  </w:style>
  <w:style w:type="character" w:customStyle="1" w:styleId="FontStyle72">
    <w:name w:val="Font Style72"/>
    <w:basedOn w:val="a0"/>
    <w:uiPriority w:val="99"/>
    <w:rsid w:val="00CF3C05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82">
    <w:name w:val="Font Style82"/>
    <w:basedOn w:val="a0"/>
    <w:uiPriority w:val="99"/>
    <w:rsid w:val="00CF3C0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11pt">
    <w:name w:val="Основной текст + 11 pt"/>
    <w:rsid w:val="004D41A1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link w:val="20"/>
    <w:rsid w:val="004D41A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1A1"/>
    <w:pPr>
      <w:shd w:val="clear" w:color="auto" w:fill="FFFFFF"/>
      <w:spacing w:after="0" w:line="0" w:lineRule="atLeast"/>
    </w:pPr>
    <w:rPr>
      <w:sz w:val="23"/>
      <w:szCs w:val="23"/>
    </w:rPr>
  </w:style>
  <w:style w:type="table" w:styleId="a4">
    <w:name w:val="Table Grid"/>
    <w:basedOn w:val="a1"/>
    <w:uiPriority w:val="59"/>
    <w:rsid w:val="006A07B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B6C80"/>
    <w:rPr>
      <w:b/>
      <w:bCs/>
    </w:rPr>
  </w:style>
  <w:style w:type="character" w:styleId="a6">
    <w:name w:val="Hyperlink"/>
    <w:uiPriority w:val="99"/>
    <w:unhideWhenUsed/>
    <w:rsid w:val="00EC15FE"/>
    <w:rPr>
      <w:color w:val="0000FF"/>
      <w:u w:val="single"/>
    </w:rPr>
  </w:style>
  <w:style w:type="paragraph" w:customStyle="1" w:styleId="a7">
    <w:name w:val="Новый"/>
    <w:basedOn w:val="a"/>
    <w:rsid w:val="00BD48F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B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7E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0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6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4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45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1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91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06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95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52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61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8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944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701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2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58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21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1306-A5EC-4679-89D1-7E7DEAE1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5770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</cp:revision>
  <cp:lastPrinted>2019-02-03T09:57:00Z</cp:lastPrinted>
  <dcterms:created xsi:type="dcterms:W3CDTF">2001-12-31T19:31:00Z</dcterms:created>
  <dcterms:modified xsi:type="dcterms:W3CDTF">2019-02-17T16:40:00Z</dcterms:modified>
</cp:coreProperties>
</file>