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3"/>
          <w:lang w:eastAsia="ru-RU"/>
        </w:rPr>
        <w:t>Темы бесед, проводимые с несовершеннолетним</w:t>
      </w:r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br/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Детский травматизм и его предупреждение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Алкоголь, курение и другие одурманивающие средства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Загляни в своё будущее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Скажи мне кто твой друг и я скажу кто ты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Хобби – что это такое и зачем оно нужно?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Спорт – занятие сильных людей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Режим дня школьника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Правила общения в коллективе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Как управлять собственными эмоциями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Как избежать конфликтных ситуаций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Как адекватно реагировать на замечания взрослых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Насилие и закон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Права детей - забота государства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Привычки и здоровье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Вещества, вызывающие зависимость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Вредные привычки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Я умею говорить «нет»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Принятие на себя ответственности за собственный образ жизни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Почему нужно соблюдать закон?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Учеба – твой главный труд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Права и обязанности учащихся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Учеба – путь к успеху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Кружки нашей школы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3"/>
          <w:lang w:eastAsia="ru-RU"/>
        </w:rPr>
        <w:t>Какие хорошие качества есть у меня?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140</Words>
  <Characters>743</Characters>
  <CharactersWithSpaces>839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2022-07-04T07:50:38Z</dcterms:created>
  <dc:creator/>
  <dc:description/>
  <dc:language>ru-RU</dc:language>
  <cp:lastModifiedBy/>
  <dcterms:modified xsi:type="dcterms:W3CDTF">2022-07-04T07:51:08Z</dcterms:modified>
  <cp:revision>1</cp:revision>
  <dc:subject/>
  <dc:title/>
</cp:coreProperties>
</file>