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ИНДИВИДУАЛЬНАЯ ПРОГРАММА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РЕАБИЛИТАЦИИ НЕСОВЕРШЕННОЛЕТНЕГО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24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>
      <w:pPr>
        <w:pStyle w:val="Normal"/>
        <w:shd w:val="clear" w:color="auto" w:fill="FFFFFF"/>
        <w:spacing w:lineRule="atLeast" w:line="324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spacing w:lineRule="atLeast" w:line="324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обучающегося  __________ класса МБОУ «Краснинская СОШ»»,</w:t>
      </w:r>
    </w:p>
    <w:p>
      <w:pPr>
        <w:pStyle w:val="Normal"/>
        <w:shd w:val="clear" w:color="auto" w:fill="FFFFFF"/>
        <w:spacing w:lineRule="atLeast" w:line="324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состоящего на ВШУ</w:t>
      </w:r>
    </w:p>
    <w:p>
      <w:pPr>
        <w:pStyle w:val="Normal"/>
        <w:shd w:val="clear" w:color="auto" w:fill="FFFFFF"/>
        <w:spacing w:lineRule="atLeast" w:line="324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снования для разработки программы:  частые пропуски занятий и академическая задолженность.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 Цели и задачи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Цели: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создание условий для воспитания гражданских и патриотических качеств</w:t>
        <w:br/>
        <w:t>личности через пропаганду и утверждение здорового образа жизни;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 индивидуальная профилактическая работа с несовершеннолетним в целях</w:t>
        <w:br/>
        <w:t>предупреждения правонарушений и преступлений;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 оказание помощи родителям в воспитании несовершеннолетнего.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формировать и развивать правовую грамотность;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мотивировать к обучению, пропагандировать здоровый образ жизни;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поддерживать интерес к социально-значимой деятельности во внеурочное время;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корректировать эмоционально-волевую сферу личности подростка;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развивать навыки личностного контроля над ситуацией, навыки безопасного поведения;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учить культуре общения, развивать коммуникативные навыки; учить анализировать собственное поведение, разрешать конфликтные ситуации;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содействовать устранению бесконтрольности во внеурочное время.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2. Нормативно-правовая база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Международная конвенция ООН о правах ребенка (ст. 3,19, 28,29,33,40);</w:t>
      </w:r>
    </w:p>
    <w:p>
      <w:pPr>
        <w:pStyle w:val="Normal"/>
        <w:spacing w:lineRule="atLeast" w:line="324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Закон РФ № 120-ФЗ от 24.06.1999г. «Об основах системы профилактики безнадзорности и правонарушений несовершеннолетних» (ст. 14 п.1,2);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 Закон РФ от 08.07.2005г. №50-ЗРХ (в ред. от 26.12.2013г N 122-ЗРХ) «О профилактике безнадзорности и правонарушений несовершеннолетних в Республике Хакасия» (ст. 27);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-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Закон РФ № 152-ФЗ от 27.07.2006 «О персональных данных» (ст. 5 п. 2, ст. 7)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Закон Российской Федерации «Об образовании» ФЗ- №273 от 29.12.2012 г. (ст. 42 п. 1,2);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Закон РФ от 29.12.2010г. № 436 – ФЗ «О защите детей от информации, причиняющей вред их здоровью и развитию» (ст. 9,10);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Устав МБОУ «Краснинская СОШ»;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Локальный акт «Положение о постановке на внутришкольный учет (ВШ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)»;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Локальный акт «Положение о Совете по  профилактике правонарушений несовершеннолетних».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4. Основные принципы реализации программы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принцип законности;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принцип обеспечения конфиденциальности полученной информации на всех этапах социальной реабилитации;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принцип дифференцированности - учет возрастных особенностей и спе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softHyphen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softHyphen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работы с учеником, совершившим административные правонарушения;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принцип аксиологичности - формирование у подростка мировоззренческих представлений об общечеловеческих ценностях, здоровом образе жизни, уважении к человеку, что является одним из основных моральных барьеров на пути формирования асоциальных форм поведения;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принцип многоаспектности - сочетание различных направлений (социаль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softHyphen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ного, психологического, образовательного) целевой профилактической рабо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softHyphen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ты;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принцип последовательности.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5. Методы и формы работы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Методы и формы реализации программы: индивидуальные профилак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softHyphen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тические беседы, групповые тренинговые занятия, индивидуальные коррек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softHyphen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ционные занятия, Советы профилактики, тестирование, анкетирование, об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softHyphen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щешкольные мероприятия профилактической направленности, контроль успеваемости, посещаемости занятий, занятости во внеурочное время.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6. Основные направления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Программа профилактической работы основывается на призна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softHyphen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нии необходимости реализации следующих основных направлений: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формирование ценностного отношения к себе и к своему здоровью;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правовое просвещение;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поиск личностных ресурсов для снятия стресса, обучение навыкам констру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softHyphen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тивного выхода из конфликта;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обучение эффективным способам межличностного взаимодействия;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формирование собственной жизненной позиции;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формирование ответственного поведения, обучение методам саморегуля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softHyphen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повышение педагогической грамотности родителей.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7. Исполнители программы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 Социальный педагог:____________________________________________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Педагог – психолог: _____________________________________________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Классный руководитель: 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8. Ожидаемые результаты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способность анализировать свою деятельность и строить планы на будущее;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способность оценивать ситуацию, выбирать эффективные стратегии поведе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softHyphen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ния;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наличие знаний об основных правах, свободах и обязанностях несовершен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softHyphen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нолетних;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знание особенностей правовой ответственности несовершеннолетних;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устранение от повторных правонарушений;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приобщение к культурной, социально значимой деятельности;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освоение умения и навыков коллективной творческой деятельности;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стремление к здоровому образу жизни.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2ed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f709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741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LibreOffice/7.2.0.4$Windows_X86_64 LibreOffice_project/9a9c6381e3f7a62afc1329bd359cc48accb6435b</Application>
  <AppVersion>15.0000</AppVersion>
  <Pages>3</Pages>
  <Words>513</Words>
  <Characters>3971</Characters>
  <CharactersWithSpaces>4432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2021-03-22T02:46:00Z</dcterms:created>
  <dc:creator>Пользователь</dc:creator>
  <dc:description/>
  <dc:language>ru-RU</dc:language>
  <cp:lastModifiedBy/>
  <cp:lastPrinted>2021-03-23T02:57:00Z</cp:lastPrinted>
  <dcterms:modified xsi:type="dcterms:W3CDTF">2022-07-04T07:56:52Z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