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109" w:rsidRPr="00D93BCF" w:rsidRDefault="00482109" w:rsidP="00482109">
      <w:pPr>
        <w:spacing w:after="0" w:line="240" w:lineRule="auto"/>
        <w:ind w:left="-1080" w:firstLine="567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4120" cy="9738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09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5. После регистрации уведомления в Журнале оно передается на рассмотрение работодателю - заведующему не позднее рабочего дня, следующего за днем регистрации уведомления.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6. К перечню сведений, которые указываются в уведомлении, относятся: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 фамилия, имя, отчество работника ДОО,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 занимаемая должность,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 дата, время, место, обстоятельства, при которых произошло обращение к работнику ДОО в целях склонения его к совершению коррупционных и иных правонарушений,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 характер обращения,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 данные о лицах, обратившихся к работнику ДОО в целях склонения к совершению коррупционных и иных правонарушений,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 иные сведения, которые работник школы считает необходимым сообщить по факту обращения в целях склонения его к совершению коррупционных иных правонарушений,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-дата представления уведомления,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- подпись заведующей ДОО.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К уведомлению, при возможности, должны быть приложены все имеющиеся документы, подтверждающие обстоятельства обращения в целях склонения работника ДОО к совершению коррупционных и иных правонарушений.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7. В течение трех рабочих дней работодатель рассматривает поступившее уведомление, принимает решение о проведении проверки содержащихся в нем сведений и определяет круг лиц и комплекс мероприятий для проведения данной проверки в форме письменного заключения.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8. При установлении в результате проверки обстоятельств, свидетельствующих о наличии признаков преступления или административного правонарушения, работодатель направляет копии уведомления и материалов проверки для рассмотрения в управление образования, органы прокуратуры или другие государственные органы.</w:t>
      </w:r>
    </w:p>
    <w:p w:rsidR="00482109" w:rsidRPr="00A4426C" w:rsidRDefault="00482109" w:rsidP="00482109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A4426C">
        <w:rPr>
          <w:rFonts w:ascii="Times New Roman" w:hAnsi="Times New Roman"/>
          <w:sz w:val="24"/>
          <w:szCs w:val="24"/>
          <w:lang w:eastAsia="ru-RU"/>
        </w:rPr>
        <w:t>9. Уведомление, письменное заключение по результатам проверки, информация, поступившая из прокуратуры или других государственных органов по результатам рассмотрения уведомления, хранятся в делах ДОО.</w:t>
      </w:r>
    </w:p>
    <w:p w:rsidR="00482109" w:rsidRPr="00A4426C" w:rsidRDefault="00482109" w:rsidP="0048210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B433E" w:rsidRPr="00482109" w:rsidRDefault="004B433E" w:rsidP="00482109">
      <w:bookmarkStart w:id="0" w:name="_GoBack"/>
      <w:bookmarkEnd w:id="0"/>
    </w:p>
    <w:sectPr w:rsidR="004B433E" w:rsidRPr="00482109" w:rsidSect="003C1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6B5"/>
    <w:rsid w:val="002D7B4D"/>
    <w:rsid w:val="00482109"/>
    <w:rsid w:val="004B433E"/>
    <w:rsid w:val="007756B5"/>
    <w:rsid w:val="00D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28E8D-BB7B-4D2E-9674-16BA5D698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B4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2023-03-14T05:15:00Z</dcterms:created>
  <dcterms:modified xsi:type="dcterms:W3CDTF">2023-03-14T08:12:00Z</dcterms:modified>
</cp:coreProperties>
</file>